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  <w:t>宿迁市国谈药“双通道”定点零售药店名单</w:t>
      </w:r>
    </w:p>
    <w:tbl>
      <w:tblPr>
        <w:tblStyle w:val="6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701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定点医药机构名称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江苏卫民药房连锁有限公司宿迁现代城店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宿迁市宿城区幸福南路颐景华庭东北角（宿迁市人民医院东南角）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江苏益丰大药房连锁有限公司佳和佳缘店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宿迁市宿城区仁恒公寓D幢商D1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润天医药连锁药房有限公司宿迁第一人民医院药店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宿迁市恒茂商业广场C101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江苏益丰大药房连锁有限公司佳和恒山路店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宿迁市宿豫区恒山路南侧水务局东侧金莎大厦一楼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江苏益丰大药房连锁有限公司宿迁富豪花园二店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宿迁经济技术开发区富豪花园发展大道1-129号-133号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京东大药房泰州连锁有限公司宿迁黄河南路店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宿迁市宿城区怡景名苑003商住150881号商铺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宿迁国慈药房有限公司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江苏省宿迁市宿城区恒茂广场B单元1层123-1.123-2室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宿迁德轩堂药房有限公司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宿迁市宿城区中远现代城商铺8-02号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淮安广济医药连锁有限公司沭阳城内大街药店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宿迁市沭阳县紫藤花园小区1幢01室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沭阳万康药品连锁有限公司康王大药房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沭阳县沭城镇上海中路50号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江苏卫民药房连锁有限公司沭阳巴黎新城店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沭阳县巴黎新城商业街中区237商铺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沭阳县好景大药房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沭阳县沭城镇上海中路42号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沭阳康济大药房有限公司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沭城镇颖都花园4、5幢2-1、2-2号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江苏卫民药房连锁有限公司泗阳众兴镇康博店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泗阳县世纪华庭小区西门南侧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泗洪县时代医药连锁有限公司泗阳花园口店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泗阳县众兴镇众兴中路46号图书发行大楼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江苏卫民药房连锁有限公司泗阳众兴镇宏图店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泗阳县众兴镇众兴路52号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江苏益丰大药房连锁有限公司泗阳众兴中路店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泗阳县众兴镇众兴中路75号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江苏卫民药房连锁有限公司泗洪旗舰店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泗洪乾达大厦一楼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泗洪县时代医药连锁有限公司人民路店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泗洪县健康路南侧县医药对面北楼、南楼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28" w:left="1531" w:header="851" w:footer="992" w:gutter="0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WQ3YWE2MmY3Njc2MzFlNTljMGUxMjMyMDM1Y2FkOGQifQ=="/>
    <w:docVar w:name="KSO_WPS_MARK_KEY" w:val="da2b803f-5a3f-4822-8a64-a0ff37c2f3fd"/>
  </w:docVars>
  <w:rsids>
    <w:rsidRoot w:val="00000000"/>
    <w:rsid w:val="278D76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61"/>
    <w:basedOn w:val="5"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121"/>
    <w:basedOn w:val="5"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2"/>
    <w:basedOn w:val="5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5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21"/>
    <w:basedOn w:val="5"/>
    <w:uiPriority w:val="0"/>
    <w:rPr>
      <w:rFonts w:ascii="方正仿宋_GBK" w:eastAsia="方正仿宋_GBK" w:cs="方正仿宋_GBK"/>
      <w:color w:val="FF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</Words>
  <Characters>19</Characters>
  <Lines>1</Lines>
  <Paragraphs>1</Paragraphs>
  <TotalTime>0</TotalTime>
  <ScaleCrop>false</ScaleCrop>
  <LinksUpToDate>false</LinksUpToDate>
  <CharactersWithSpaces>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2023-03-22T01:45:00Z</dcterms:created>
  <dc:creator>星辰</dc:creator>
  <cp:lastModifiedBy>综合科科</cp:lastModifiedBy>
  <cp:lastPrinted>2023-03-28T03:15:00Z</cp:lastPrinted>
  <dcterms:modified xsi:type="dcterms:W3CDTF">2024-06-13T10:06:17Z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0D1258A9ACD943AD9779CCBAD5343B9A_13</vt:lpwstr>
  </property>
</Properties>
</file>